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DD" w:rsidRPr="000613C1" w:rsidRDefault="00DA1DDD" w:rsidP="000613C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13C1">
        <w:rPr>
          <w:rFonts w:ascii="Times New Roman" w:hAnsi="Times New Roman"/>
          <w:b/>
          <w:sz w:val="28"/>
          <w:szCs w:val="28"/>
        </w:rPr>
        <w:t>Классификация праздников</w:t>
      </w:r>
    </w:p>
    <w:p w:rsidR="00DA1DDD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 xml:space="preserve">Классификация праздников весьма разнообразна. 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Критерием здесь может выступать возраст участников (детские, семейные, праздники для пенсионеров); масштаб охвата (частные, корпоративные, городские, региональные, всероссийские); тематика (народные, социальные,);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Можно выделить следующие виды праздников: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Религиозные праздники.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Православные праздники восходят ко временам Ветхого Завета. К ним примыкают праздники, получившие свое начало в Новозаветное время. К наиболее известным религиозным праздникам в нашей стране можно отнести Пасху, Рождество.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Языческие праздники.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Несмотря на то, что вот уже более тысячи лет в нашей стране государственной религией является христианство, языческие праздники по-прежнему весьма популярны. Наиболее популярный языческий праздник в России - Масленица.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Частные праздники.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Данные праздники проводятся в рамках какой-либо семьи. Сюда можно отнести такие праздники как свадьба, годовщина свадьбы, дни рождения, юбилеи.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Корпоративные праздники.</w:t>
      </w:r>
    </w:p>
    <w:p w:rsidR="00DA1DDD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 xml:space="preserve">Среди различных видов праздников корпоративный самый молодой. Эти праздники устраиваются в рамках какой-либо организации для ее сотрудников. Корпоративные праздники являются важной составной частью корпоративной культуры, и оказывают существенное влияние на мотивацию сотрудников. 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Детские праздники.</w:t>
      </w:r>
    </w:p>
    <w:p w:rsidR="00DA1DDD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 xml:space="preserve">Массовой практике присуще большое разнообразие форм проведения детских праздников, количество которых постоянно растет. Из них наиболее распространены: фестивали, театрализованные представления, тематические дни и недели, праздничные обряды и ритуалы, спектакли, презентации, балы, карнавалы, шествия, смотры, конкурсы, олимпиады, юбилеи, КВН, утренники, линейки, вечера, концерты и др. Все они, как правило, составляют неотъемлемую часть культурно-досуговой деятельности в работе с детьми. </w:t>
      </w:r>
    </w:p>
    <w:p w:rsidR="00DA1DDD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 xml:space="preserve">Более приемлемый принцип классификации массовых праздников, это </w:t>
      </w:r>
      <w:r w:rsidRPr="00D43AF8">
        <w:rPr>
          <w:rFonts w:ascii="Times New Roman" w:hAnsi="Times New Roman"/>
          <w:b/>
          <w:i/>
          <w:sz w:val="28"/>
          <w:szCs w:val="28"/>
        </w:rPr>
        <w:t>классификация по типу праздничной ситуации</w:t>
      </w:r>
      <w:r w:rsidRPr="000613C1">
        <w:rPr>
          <w:rFonts w:ascii="Times New Roman" w:hAnsi="Times New Roman"/>
          <w:sz w:val="28"/>
          <w:szCs w:val="28"/>
        </w:rPr>
        <w:t>, так как она складывается из нескольких характеристик, определяется комплексом основных черт массового праздника.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Пользуясь этим принципом, можно определить три основные группы праздников в нашей стране.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 xml:space="preserve">Первая группа, это </w:t>
      </w:r>
      <w:r w:rsidRPr="00D43AF8">
        <w:rPr>
          <w:rFonts w:ascii="Times New Roman" w:hAnsi="Times New Roman"/>
          <w:sz w:val="28"/>
          <w:szCs w:val="28"/>
          <w:u w:val="single"/>
        </w:rPr>
        <w:t>всеобщие праздники</w:t>
      </w:r>
      <w:r w:rsidRPr="000613C1">
        <w:rPr>
          <w:rFonts w:ascii="Times New Roman" w:hAnsi="Times New Roman"/>
          <w:sz w:val="28"/>
          <w:szCs w:val="28"/>
        </w:rPr>
        <w:t>, отвечающие наиболее масштабным, большим событиям.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Это, прежде всего, великие праздничные даты нашей страны, имеющие всемирно - историческое значение, эпохальные события истории и наших дней, переломные моменты в природе. Социальная общность, празднующая такое событие, по существу безгранична - это весь росс</w:t>
      </w:r>
      <w:r>
        <w:rPr>
          <w:rFonts w:ascii="Times New Roman" w:hAnsi="Times New Roman"/>
          <w:sz w:val="28"/>
          <w:szCs w:val="28"/>
        </w:rPr>
        <w:t>ийский народ, все человечество.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Всеобщий праздник складывается из ряда конкретных праздничных действий отдельных социальных групп: рабочих, интеллигенции, молодежи, этнографических и территориальных общностей, различных коллективов, движимых единым порывом.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 xml:space="preserve">Вторая группа - </w:t>
      </w:r>
      <w:r w:rsidRPr="00D43AF8">
        <w:rPr>
          <w:rFonts w:ascii="Times New Roman" w:hAnsi="Times New Roman"/>
          <w:sz w:val="28"/>
          <w:szCs w:val="28"/>
          <w:u w:val="single"/>
        </w:rPr>
        <w:t>локальные праздники</w:t>
      </w:r>
      <w:r w:rsidRPr="000613C1">
        <w:rPr>
          <w:rFonts w:ascii="Times New Roman" w:hAnsi="Times New Roman"/>
          <w:sz w:val="28"/>
          <w:szCs w:val="28"/>
        </w:rPr>
        <w:t>, вызываемые событием, имеющим значение для опр</w:t>
      </w:r>
      <w:r>
        <w:rPr>
          <w:rFonts w:ascii="Times New Roman" w:hAnsi="Times New Roman"/>
          <w:sz w:val="28"/>
          <w:szCs w:val="28"/>
        </w:rPr>
        <w:t>еделенной празднующей общности.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Это самый подвижный, многообразный слой праздников. Сюда относятся и праздники по профессиям, и праздники отдельных возрастных групп, и праздничные даты отдельных российских городов и сел, трудовых коллективов, учебных заведений, и многие другие - в каждом конкретном случае масштаб события определяет масштаб празднуемой общности.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 xml:space="preserve">К третьей группе праздников относятся: </w:t>
      </w:r>
      <w:r w:rsidRPr="00D43AF8">
        <w:rPr>
          <w:rFonts w:ascii="Times New Roman" w:hAnsi="Times New Roman"/>
          <w:sz w:val="28"/>
          <w:szCs w:val="28"/>
          <w:u w:val="single"/>
        </w:rPr>
        <w:t>личностные</w:t>
      </w:r>
      <w:r w:rsidRPr="000613C1">
        <w:rPr>
          <w:rFonts w:ascii="Times New Roman" w:hAnsi="Times New Roman"/>
          <w:sz w:val="28"/>
          <w:szCs w:val="28"/>
        </w:rPr>
        <w:t>, вызываемые событием, имеющим значение для отдельной</w:t>
      </w:r>
      <w:r>
        <w:rPr>
          <w:rFonts w:ascii="Times New Roman" w:hAnsi="Times New Roman"/>
          <w:sz w:val="28"/>
          <w:szCs w:val="28"/>
        </w:rPr>
        <w:t xml:space="preserve"> личности, семьи, группы людей.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613C1">
        <w:rPr>
          <w:rFonts w:ascii="Times New Roman" w:hAnsi="Times New Roman"/>
          <w:sz w:val="28"/>
          <w:szCs w:val="28"/>
        </w:rPr>
        <w:t>Личностный праздник очень часто выступает в форме обряда, требующего обязательной персонификации.</w:t>
      </w: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A1DDD" w:rsidRPr="000613C1" w:rsidRDefault="00DA1DDD" w:rsidP="000613C1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A1DDD" w:rsidRPr="000613C1" w:rsidSect="001D0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3C1"/>
    <w:rsid w:val="000613C1"/>
    <w:rsid w:val="001D0BAE"/>
    <w:rsid w:val="00406AF7"/>
    <w:rsid w:val="00417BCA"/>
    <w:rsid w:val="009E44CC"/>
    <w:rsid w:val="00D43AF8"/>
    <w:rsid w:val="00DA1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B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</TotalTime>
  <Pages>2</Pages>
  <Words>510</Words>
  <Characters>2909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</cp:lastModifiedBy>
  <cp:revision>3</cp:revision>
  <dcterms:created xsi:type="dcterms:W3CDTF">2013-05-12T18:08:00Z</dcterms:created>
  <dcterms:modified xsi:type="dcterms:W3CDTF">2016-12-16T07:41:00Z</dcterms:modified>
</cp:coreProperties>
</file>